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CC" w:rsidRDefault="005F7297">
      <w:pPr>
        <w:pStyle w:val="Balk11"/>
        <w:spacing w:before="61"/>
        <w:ind w:left="2516" w:right="2380" w:firstLine="763"/>
      </w:pPr>
      <w:r>
        <w:rPr>
          <w:color w:val="212428"/>
        </w:rPr>
        <w:t>2021</w:t>
      </w:r>
      <w:r w:rsidR="00273B65">
        <w:rPr>
          <w:color w:val="212428"/>
        </w:rPr>
        <w:t>-2022 EĞİTİM ÖĞRETİM YILI ÇATAK</w:t>
      </w:r>
      <w:r>
        <w:rPr>
          <w:color w:val="212428"/>
        </w:rPr>
        <w:t xml:space="preserve"> İLÇE MİLLİ EĞİTİM MÜDÜRLÜĞÜ</w:t>
      </w:r>
    </w:p>
    <w:p w:rsidR="007015CC" w:rsidRDefault="005F7297">
      <w:pPr>
        <w:ind w:left="4686" w:right="400" w:hanging="4152"/>
        <w:rPr>
          <w:b/>
          <w:sz w:val="24"/>
        </w:rPr>
      </w:pPr>
      <w:r>
        <w:rPr>
          <w:b/>
          <w:color w:val="212428"/>
          <w:sz w:val="24"/>
        </w:rPr>
        <w:t>EK DERS ÜCRETİ KARŞILIĞINDA YAPILACAK GÖREVLENDİRMELERE İLİŞKİN DUYURU</w:t>
      </w:r>
    </w:p>
    <w:p w:rsidR="007015CC" w:rsidRDefault="007015CC">
      <w:pPr>
        <w:pStyle w:val="GvdeMetni"/>
        <w:rPr>
          <w:b/>
        </w:rPr>
      </w:pPr>
    </w:p>
    <w:p w:rsidR="007015CC" w:rsidRDefault="005F7297">
      <w:pPr>
        <w:pStyle w:val="GvdeMetni"/>
        <w:spacing w:line="247" w:lineRule="auto"/>
        <w:ind w:left="222" w:right="116" w:firstLine="604"/>
        <w:jc w:val="both"/>
      </w:pPr>
      <w:r>
        <w:rPr>
          <w:color w:val="212428"/>
        </w:rPr>
        <w:t xml:space="preserve">İlçemiz merkez ve bağlı köy okullarında, </w:t>
      </w:r>
      <w:r>
        <w:t>öğretmen sayısının yetersiz olması halinde Millî Eğitim Bakanlığı Yönetici ve Öğretmenlerinin Ders ve Ek Ders Saatlerine İlişkin Kararın 9’uncu maddesinin birinci fıkrasının (a) bendinin (2) numaralı alt b</w:t>
      </w:r>
      <w:bookmarkStart w:id="0" w:name="_GoBack"/>
      <w:bookmarkEnd w:id="0"/>
      <w:r>
        <w:t>endi kapsamında ek ders ücreti karşılığında ders okutmak üzere ek ders ücreti karşılığında ücretli öğretmen görevlendirilmesi</w:t>
      </w:r>
      <w:r>
        <w:rPr>
          <w:spacing w:val="-12"/>
        </w:rPr>
        <w:t xml:space="preserve"> </w:t>
      </w:r>
      <w:r>
        <w:t>yapılacaktır.</w:t>
      </w:r>
    </w:p>
    <w:p w:rsidR="007015CC" w:rsidRDefault="005F7297">
      <w:pPr>
        <w:pStyle w:val="Balk11"/>
        <w:spacing w:before="198"/>
      </w:pPr>
      <w:r>
        <w:rPr>
          <w:shd w:val="clear" w:color="auto" w:fill="FFFF00"/>
        </w:rPr>
        <w:t>Bu çerçevede;</w:t>
      </w:r>
    </w:p>
    <w:p w:rsidR="007015CC" w:rsidRDefault="005F7297">
      <w:pPr>
        <w:spacing w:before="209" w:line="247" w:lineRule="auto"/>
        <w:ind w:left="222" w:right="115"/>
        <w:jc w:val="both"/>
        <w:rPr>
          <w:b/>
          <w:sz w:val="24"/>
        </w:rPr>
      </w:pPr>
      <w:r>
        <w:rPr>
          <w:b/>
          <w:sz w:val="24"/>
        </w:rPr>
        <w:t>1.)A</w:t>
      </w:r>
      <w:r>
        <w:rPr>
          <w:sz w:val="24"/>
        </w:rPr>
        <w:t xml:space="preserve">nılan karar kapsamında ek ders ücreti karşılığında ders okutmak üzere görevlendirileceklerde, </w:t>
      </w:r>
      <w:r>
        <w:rPr>
          <w:b/>
          <w:sz w:val="24"/>
        </w:rPr>
        <w:t xml:space="preserve">MEB Personel Genel Müdürlüğünün 05.06.2021 tarihli ve </w:t>
      </w:r>
      <w:proofErr w:type="gramStart"/>
      <w:r>
        <w:rPr>
          <w:b/>
          <w:sz w:val="24"/>
        </w:rPr>
        <w:t>26043924</w:t>
      </w:r>
      <w:proofErr w:type="gramEnd"/>
      <w:r>
        <w:rPr>
          <w:b/>
          <w:sz w:val="24"/>
        </w:rPr>
        <w:t xml:space="preserve"> sayılı ‘’Ek Ders Ücreti Karşılığında Yapılacak Görevlendirmeler’’ konulu yazıları gereğince sırasıyla:</w:t>
      </w:r>
    </w:p>
    <w:p w:rsidR="007015CC" w:rsidRDefault="005F7297">
      <w:pPr>
        <w:pStyle w:val="ListeParagraf"/>
        <w:numPr>
          <w:ilvl w:val="0"/>
          <w:numId w:val="3"/>
        </w:numPr>
        <w:tabs>
          <w:tab w:val="left" w:pos="482"/>
        </w:tabs>
        <w:spacing w:before="198" w:line="249" w:lineRule="auto"/>
        <w:ind w:right="884" w:firstLine="0"/>
        <w:rPr>
          <w:sz w:val="24"/>
        </w:rPr>
      </w:pPr>
      <w:r>
        <w:rPr>
          <w:sz w:val="24"/>
        </w:rPr>
        <w:t>Mezuniyeti, görevlendirileceği alanın öğretmen atamasına kaynak teşkil eden</w:t>
      </w:r>
      <w:r>
        <w:rPr>
          <w:spacing w:val="-23"/>
          <w:sz w:val="24"/>
        </w:rPr>
        <w:t xml:space="preserve"> </w:t>
      </w:r>
      <w:r>
        <w:rPr>
          <w:sz w:val="24"/>
        </w:rPr>
        <w:t>yükseköğretim programları arasında yer</w:t>
      </w:r>
      <w:r>
        <w:rPr>
          <w:spacing w:val="6"/>
          <w:sz w:val="24"/>
        </w:rPr>
        <w:t xml:space="preserve"> </w:t>
      </w:r>
      <w:r>
        <w:rPr>
          <w:sz w:val="24"/>
        </w:rPr>
        <w:t>alanlara,</w:t>
      </w:r>
    </w:p>
    <w:p w:rsidR="007015CC" w:rsidRDefault="005F7297">
      <w:pPr>
        <w:pStyle w:val="ListeParagraf"/>
        <w:numPr>
          <w:ilvl w:val="0"/>
          <w:numId w:val="3"/>
        </w:numPr>
        <w:tabs>
          <w:tab w:val="left" w:pos="496"/>
        </w:tabs>
        <w:spacing w:line="247" w:lineRule="auto"/>
        <w:ind w:right="389" w:firstLine="0"/>
        <w:rPr>
          <w:sz w:val="24"/>
        </w:rPr>
      </w:pPr>
      <w:r>
        <w:rPr>
          <w:sz w:val="24"/>
        </w:rPr>
        <w:t>Öğretmenliğe kaynak teşkil eden yükseköğretim programı mezunlarından, görevlendirileceği</w:t>
      </w:r>
      <w:r>
        <w:rPr>
          <w:spacing w:val="-24"/>
          <w:sz w:val="24"/>
        </w:rPr>
        <w:t xml:space="preserve"> </w:t>
      </w:r>
      <w:r>
        <w:rPr>
          <w:sz w:val="24"/>
        </w:rPr>
        <w:t>alan dışındaki programlardan mezun olup yan alanı görevlendirileceği alana uygun</w:t>
      </w:r>
      <w:r>
        <w:rPr>
          <w:spacing w:val="-2"/>
          <w:sz w:val="24"/>
        </w:rPr>
        <w:t xml:space="preserve"> </w:t>
      </w:r>
      <w:r>
        <w:rPr>
          <w:sz w:val="24"/>
        </w:rPr>
        <w:t>olanlara,</w:t>
      </w:r>
    </w:p>
    <w:p w:rsidR="007015CC" w:rsidRDefault="005F7297">
      <w:pPr>
        <w:pStyle w:val="ListeParagraf"/>
        <w:numPr>
          <w:ilvl w:val="0"/>
          <w:numId w:val="3"/>
        </w:numPr>
        <w:tabs>
          <w:tab w:val="left" w:pos="468"/>
        </w:tabs>
        <w:spacing w:before="5" w:line="247" w:lineRule="auto"/>
        <w:ind w:right="420" w:firstLine="0"/>
        <w:rPr>
          <w:sz w:val="24"/>
        </w:rPr>
      </w:pPr>
      <w:r>
        <w:rPr>
          <w:sz w:val="24"/>
        </w:rPr>
        <w:t>Öğretmenliğe kaynak teşkil eden yükseköğretim programı mezunlarından, görevlendirileceği</w:t>
      </w:r>
      <w:r>
        <w:rPr>
          <w:spacing w:val="-26"/>
          <w:sz w:val="24"/>
        </w:rPr>
        <w:t xml:space="preserve"> </w:t>
      </w:r>
      <w:r>
        <w:rPr>
          <w:sz w:val="24"/>
        </w:rPr>
        <w:t>alan dışındaki programlardan mezun olup mezuniyeti görevlendirileceği alana yakınlık</w:t>
      </w:r>
      <w:r>
        <w:rPr>
          <w:spacing w:val="-22"/>
          <w:sz w:val="24"/>
        </w:rPr>
        <w:t xml:space="preserve"> </w:t>
      </w:r>
      <w:r>
        <w:rPr>
          <w:sz w:val="24"/>
        </w:rPr>
        <w:t>gösterenlere,</w:t>
      </w:r>
    </w:p>
    <w:p w:rsidR="007015CC" w:rsidRDefault="005F7297">
      <w:pPr>
        <w:pStyle w:val="GvdeMetni"/>
        <w:spacing w:before="2" w:line="249" w:lineRule="auto"/>
        <w:ind w:left="222" w:right="400"/>
      </w:pPr>
      <w:r>
        <w:rPr>
          <w:b/>
        </w:rPr>
        <w:t xml:space="preserve">ç) </w:t>
      </w:r>
      <w:r>
        <w:t>Mezuniyeti görevlendirileceği alana yakınlık gösterenlerden başlamak üzere diğer yükseköğretim programı mezunlarına öncelik verilecektir.</w:t>
      </w:r>
    </w:p>
    <w:p w:rsidR="007015CC" w:rsidRDefault="007015CC">
      <w:pPr>
        <w:pStyle w:val="GvdeMetni"/>
        <w:spacing w:before="6"/>
        <w:rPr>
          <w:sz w:val="31"/>
        </w:rPr>
      </w:pPr>
    </w:p>
    <w:p w:rsidR="007015CC" w:rsidRDefault="005F7297">
      <w:pPr>
        <w:pStyle w:val="GvdeMetni"/>
        <w:ind w:left="119"/>
        <w:rPr>
          <w:b/>
        </w:rPr>
      </w:pPr>
      <w:r>
        <w:rPr>
          <w:b/>
        </w:rPr>
        <w:t xml:space="preserve">2.) </w:t>
      </w:r>
      <w:r>
        <w:t xml:space="preserve">Bir alana birden fazla aynı nitelikleri taşıyanların başvuruları hâlinde </w:t>
      </w:r>
      <w:r>
        <w:rPr>
          <w:b/>
        </w:rPr>
        <w:t>sırasıyla;</w:t>
      </w:r>
    </w:p>
    <w:p w:rsidR="007015CC" w:rsidRDefault="005F7297">
      <w:pPr>
        <w:pStyle w:val="ListeParagraf"/>
        <w:numPr>
          <w:ilvl w:val="1"/>
          <w:numId w:val="3"/>
        </w:numPr>
        <w:tabs>
          <w:tab w:val="left" w:pos="541"/>
        </w:tabs>
        <w:spacing w:before="86"/>
        <w:ind w:hanging="182"/>
      </w:pPr>
      <w:r>
        <w:rPr>
          <w:sz w:val="24"/>
        </w:rPr>
        <w:t>Bir önceki öğretim yılında ek ders ücreti karşılığında ders okutmak üzere</w:t>
      </w:r>
      <w:r>
        <w:rPr>
          <w:spacing w:val="-13"/>
          <w:sz w:val="24"/>
        </w:rPr>
        <w:t xml:space="preserve"> </w:t>
      </w:r>
      <w:r>
        <w:rPr>
          <w:sz w:val="24"/>
        </w:rPr>
        <w:t>görevlendirilen,</w:t>
      </w:r>
    </w:p>
    <w:p w:rsidR="007015CC" w:rsidRDefault="005F7297">
      <w:pPr>
        <w:pStyle w:val="ListeParagraf"/>
        <w:numPr>
          <w:ilvl w:val="1"/>
          <w:numId w:val="3"/>
        </w:numPr>
        <w:tabs>
          <w:tab w:val="left" w:pos="554"/>
        </w:tabs>
        <w:spacing w:before="84"/>
        <w:ind w:left="553" w:hanging="195"/>
      </w:pPr>
      <w:r>
        <w:rPr>
          <w:sz w:val="24"/>
        </w:rPr>
        <w:t>Kamu Personel Seçme Sınavı puanı yüksek</w:t>
      </w:r>
      <w:r>
        <w:rPr>
          <w:spacing w:val="-2"/>
          <w:sz w:val="24"/>
        </w:rPr>
        <w:t xml:space="preserve"> </w:t>
      </w:r>
      <w:r>
        <w:rPr>
          <w:sz w:val="24"/>
        </w:rPr>
        <w:t>olan,</w:t>
      </w:r>
    </w:p>
    <w:p w:rsidR="007015CC" w:rsidRDefault="005F7297">
      <w:pPr>
        <w:pStyle w:val="ListeParagraf"/>
        <w:numPr>
          <w:ilvl w:val="1"/>
          <w:numId w:val="3"/>
        </w:numPr>
        <w:tabs>
          <w:tab w:val="left" w:pos="526"/>
        </w:tabs>
        <w:spacing w:before="87"/>
        <w:ind w:left="525" w:hanging="167"/>
      </w:pPr>
      <w:r>
        <w:rPr>
          <w:sz w:val="24"/>
        </w:rPr>
        <w:t>Diploma notu yüksek olan tercih</w:t>
      </w:r>
      <w:r>
        <w:rPr>
          <w:spacing w:val="-2"/>
          <w:sz w:val="24"/>
        </w:rPr>
        <w:t xml:space="preserve"> </w:t>
      </w:r>
      <w:r>
        <w:rPr>
          <w:sz w:val="24"/>
        </w:rPr>
        <w:t>edilecek;</w:t>
      </w:r>
    </w:p>
    <w:p w:rsidR="007015CC" w:rsidRDefault="005F7297">
      <w:pPr>
        <w:pStyle w:val="GvdeMetni"/>
        <w:spacing w:before="84"/>
        <w:ind w:left="359"/>
      </w:pPr>
      <w:proofErr w:type="gramStart"/>
      <w:r>
        <w:rPr>
          <w:b/>
        </w:rPr>
        <w:t>ç</w:t>
      </w:r>
      <w:proofErr w:type="gramEnd"/>
      <w:r>
        <w:rPr>
          <w:b/>
        </w:rPr>
        <w:t xml:space="preserve">. </w:t>
      </w:r>
      <w:r>
        <w:t>Eşitliğin devamı hâlinde görevlendirilecek aday kura ile belirlenecektir.</w:t>
      </w:r>
    </w:p>
    <w:p w:rsidR="007015CC" w:rsidRDefault="007015CC">
      <w:pPr>
        <w:pStyle w:val="GvdeMetni"/>
        <w:spacing w:before="4"/>
        <w:rPr>
          <w:sz w:val="32"/>
        </w:rPr>
      </w:pPr>
    </w:p>
    <w:p w:rsidR="007015CC" w:rsidRDefault="005F7297">
      <w:pPr>
        <w:pStyle w:val="GvdeMetni"/>
        <w:spacing w:line="247" w:lineRule="auto"/>
        <w:ind w:left="119" w:right="400"/>
      </w:pPr>
      <w:r>
        <w:rPr>
          <w:b/>
        </w:rPr>
        <w:t xml:space="preserve">3.) </w:t>
      </w:r>
      <w:r>
        <w:t>Emekliler, yaş haddini aşmamış olmaları kaydıyla ek ders ücreti karşılığında ders okutmak üzere görevlendirilebilecektir</w:t>
      </w:r>
    </w:p>
    <w:p w:rsidR="007015CC" w:rsidRDefault="005F7297">
      <w:pPr>
        <w:spacing w:before="41" w:line="249" w:lineRule="auto"/>
        <w:ind w:left="119" w:right="520"/>
        <w:rPr>
          <w:sz w:val="24"/>
        </w:rPr>
      </w:pPr>
      <w:r>
        <w:rPr>
          <w:b/>
          <w:sz w:val="24"/>
        </w:rPr>
        <w:t xml:space="preserve">4.) </w:t>
      </w:r>
      <w:r>
        <w:rPr>
          <w:sz w:val="24"/>
        </w:rPr>
        <w:t xml:space="preserve">Yapılacak görevlendirmelerde, Talim ve Terbiye Kurulunun </w:t>
      </w:r>
      <w:r>
        <w:rPr>
          <w:b/>
          <w:sz w:val="24"/>
        </w:rPr>
        <w:t>"Öğretmenlik Alanları, Atama ve Ders Okutma Esasları"</w:t>
      </w:r>
      <w:r>
        <w:rPr>
          <w:sz w:val="24"/>
        </w:rPr>
        <w:t>na ilişkin Kurul Kararında belirtilen öncelik durumları dikkate alınacaktır.</w:t>
      </w:r>
    </w:p>
    <w:p w:rsidR="007015CC" w:rsidRDefault="005F7297">
      <w:pPr>
        <w:pStyle w:val="GvdeMetni"/>
        <w:spacing w:before="35"/>
        <w:ind w:left="119"/>
      </w:pPr>
      <w:r>
        <w:t>.</w:t>
      </w:r>
    </w:p>
    <w:p w:rsidR="007015CC" w:rsidRDefault="005F7297">
      <w:pPr>
        <w:spacing w:before="46"/>
        <w:ind w:left="3371" w:right="3365"/>
        <w:jc w:val="center"/>
        <w:rPr>
          <w:b/>
          <w:sz w:val="24"/>
        </w:rPr>
      </w:pPr>
      <w:r>
        <w:rPr>
          <w:b/>
          <w:sz w:val="24"/>
          <w:u w:val="thick"/>
          <w:shd w:val="clear" w:color="auto" w:fill="FFFF00"/>
        </w:rPr>
        <w:t>Başvurularla İlgili Diğer Hususlar</w:t>
      </w:r>
    </w:p>
    <w:p w:rsidR="007015CC" w:rsidRDefault="007015CC">
      <w:pPr>
        <w:pStyle w:val="GvdeMetni"/>
        <w:spacing w:before="6"/>
        <w:rPr>
          <w:b/>
        </w:rPr>
      </w:pPr>
    </w:p>
    <w:p w:rsidR="007015CC" w:rsidRDefault="005F7297">
      <w:pPr>
        <w:pStyle w:val="ListeParagraf"/>
        <w:numPr>
          <w:ilvl w:val="0"/>
          <w:numId w:val="2"/>
        </w:numPr>
        <w:tabs>
          <w:tab w:val="left" w:pos="583"/>
        </w:tabs>
        <w:spacing w:before="90" w:line="247" w:lineRule="auto"/>
        <w:ind w:right="493"/>
        <w:jc w:val="both"/>
        <w:rPr>
          <w:sz w:val="24"/>
        </w:rPr>
      </w:pPr>
      <w:r>
        <w:rPr>
          <w:sz w:val="24"/>
        </w:rPr>
        <w:t xml:space="preserve">Ek ders ücreti karşılığında ders okutmak üzere görevlendirilecekler </w:t>
      </w:r>
      <w:r>
        <w:rPr>
          <w:b/>
          <w:sz w:val="24"/>
        </w:rPr>
        <w:t xml:space="preserve">e-Devlet sistemi üzerinden </w:t>
      </w:r>
      <w:r>
        <w:rPr>
          <w:sz w:val="24"/>
        </w:rPr>
        <w:t>başvuranlar arasından belirlenecektir. Öğretim yılı içerisinde çeşitli nedenlerle ihtiyaç oluşması hâlinde bu kapsamda görevlendirme</w:t>
      </w:r>
      <w:r>
        <w:rPr>
          <w:spacing w:val="2"/>
          <w:sz w:val="24"/>
        </w:rPr>
        <w:t xml:space="preserve"> </w:t>
      </w:r>
      <w:r>
        <w:rPr>
          <w:sz w:val="24"/>
        </w:rPr>
        <w:t>yapılabilecektir.</w:t>
      </w:r>
    </w:p>
    <w:p w:rsidR="007015CC" w:rsidRDefault="005F7297">
      <w:pPr>
        <w:pStyle w:val="ListeParagraf"/>
        <w:numPr>
          <w:ilvl w:val="0"/>
          <w:numId w:val="2"/>
        </w:numPr>
        <w:tabs>
          <w:tab w:val="left" w:pos="583"/>
        </w:tabs>
        <w:spacing w:before="7" w:line="247" w:lineRule="auto"/>
        <w:ind w:right="503"/>
        <w:jc w:val="both"/>
        <w:rPr>
          <w:sz w:val="24"/>
        </w:rPr>
      </w:pPr>
      <w:r>
        <w:rPr>
          <w:sz w:val="24"/>
        </w:rPr>
        <w:t xml:space="preserve">İlk aşamada, </w:t>
      </w:r>
      <w:r>
        <w:rPr>
          <w:b/>
          <w:sz w:val="24"/>
        </w:rPr>
        <w:t xml:space="preserve">31.08.2021 tarihinde saat 17.00 </w:t>
      </w:r>
      <w:r>
        <w:rPr>
          <w:sz w:val="24"/>
        </w:rPr>
        <w:t>itibariyle e devlet üzerinden yapılan</w:t>
      </w:r>
      <w:r>
        <w:rPr>
          <w:spacing w:val="-27"/>
          <w:sz w:val="24"/>
        </w:rPr>
        <w:t xml:space="preserve"> </w:t>
      </w:r>
      <w:r>
        <w:rPr>
          <w:sz w:val="24"/>
        </w:rPr>
        <w:t>başvuruların listesi alınacak ve bu liste esas alınarak görevlendirmeler</w:t>
      </w:r>
      <w:r>
        <w:rPr>
          <w:spacing w:val="-7"/>
          <w:sz w:val="24"/>
        </w:rPr>
        <w:t xml:space="preserve"> </w:t>
      </w:r>
      <w:r>
        <w:rPr>
          <w:sz w:val="24"/>
        </w:rPr>
        <w:t>yapılacaktır.</w:t>
      </w:r>
    </w:p>
    <w:p w:rsidR="007015CC" w:rsidRDefault="005F7297">
      <w:pPr>
        <w:pStyle w:val="ListeParagraf"/>
        <w:numPr>
          <w:ilvl w:val="0"/>
          <w:numId w:val="2"/>
        </w:numPr>
        <w:tabs>
          <w:tab w:val="left" w:pos="583"/>
        </w:tabs>
        <w:spacing w:before="2"/>
        <w:ind w:right="115"/>
        <w:rPr>
          <w:color w:val="212428"/>
          <w:sz w:val="24"/>
        </w:rPr>
      </w:pPr>
      <w:r>
        <w:rPr>
          <w:sz w:val="24"/>
        </w:rPr>
        <w:t xml:space="preserve">Bu liste üzerinden ücretli öğretmen ihtiyacının giderilememesi halinde sonraki tarihlerde </w:t>
      </w:r>
      <w:r>
        <w:rPr>
          <w:spacing w:val="3"/>
          <w:sz w:val="24"/>
        </w:rPr>
        <w:t xml:space="preserve">de, </w:t>
      </w:r>
      <w:r>
        <w:rPr>
          <w:sz w:val="24"/>
        </w:rPr>
        <w:t>başvuru listeleri üzerinden görevlendirmeler</w:t>
      </w:r>
      <w:r>
        <w:rPr>
          <w:spacing w:val="-3"/>
          <w:sz w:val="24"/>
        </w:rPr>
        <w:t xml:space="preserve"> </w:t>
      </w:r>
      <w:r>
        <w:rPr>
          <w:sz w:val="24"/>
        </w:rPr>
        <w:t>yapılabilecektir.</w:t>
      </w:r>
    </w:p>
    <w:p w:rsidR="007015CC" w:rsidRDefault="005F7297">
      <w:pPr>
        <w:pStyle w:val="ListeParagraf"/>
        <w:numPr>
          <w:ilvl w:val="0"/>
          <w:numId w:val="2"/>
        </w:numPr>
        <w:tabs>
          <w:tab w:val="left" w:pos="583"/>
        </w:tabs>
        <w:ind w:right="113"/>
        <w:rPr>
          <w:color w:val="212428"/>
          <w:sz w:val="24"/>
        </w:rPr>
      </w:pPr>
      <w:r>
        <w:rPr>
          <w:color w:val="212428"/>
          <w:sz w:val="24"/>
        </w:rPr>
        <w:t xml:space="preserve">Öncelikle, </w:t>
      </w:r>
      <w:r>
        <w:rPr>
          <w:b/>
          <w:color w:val="212428"/>
          <w:sz w:val="24"/>
        </w:rPr>
        <w:t xml:space="preserve">başvurusunda ilçemizi birinci tercih ilçesi olarak seçenler arasından başvuru </w:t>
      </w:r>
      <w:proofErr w:type="gramStart"/>
      <w:r>
        <w:rPr>
          <w:b/>
          <w:color w:val="212428"/>
          <w:sz w:val="24"/>
        </w:rPr>
        <w:t>branş</w:t>
      </w:r>
      <w:proofErr w:type="gramEnd"/>
      <w:r>
        <w:rPr>
          <w:b/>
          <w:color w:val="212428"/>
          <w:sz w:val="24"/>
        </w:rPr>
        <w:t xml:space="preserve"> tercihi öncelikleri de </w:t>
      </w:r>
      <w:r>
        <w:rPr>
          <w:color w:val="212428"/>
          <w:sz w:val="24"/>
        </w:rPr>
        <w:t>göz önünde bulundurularak görevlendirmeler</w:t>
      </w:r>
      <w:r>
        <w:rPr>
          <w:color w:val="212428"/>
          <w:spacing w:val="-4"/>
          <w:sz w:val="24"/>
        </w:rPr>
        <w:t xml:space="preserve"> </w:t>
      </w:r>
      <w:r>
        <w:rPr>
          <w:color w:val="212428"/>
          <w:sz w:val="24"/>
        </w:rPr>
        <w:t>yapılacaktır.</w:t>
      </w:r>
    </w:p>
    <w:p w:rsidR="007015CC" w:rsidRDefault="005F7297">
      <w:pPr>
        <w:pStyle w:val="ListeParagraf"/>
        <w:numPr>
          <w:ilvl w:val="0"/>
          <w:numId w:val="2"/>
        </w:numPr>
        <w:tabs>
          <w:tab w:val="left" w:pos="583"/>
        </w:tabs>
        <w:ind w:hanging="361"/>
        <w:rPr>
          <w:color w:val="212428"/>
          <w:sz w:val="24"/>
        </w:rPr>
      </w:pPr>
      <w:r>
        <w:rPr>
          <w:color w:val="212428"/>
          <w:sz w:val="24"/>
        </w:rPr>
        <w:t>İhtiyaç olması halinde diğer ilçeleri de tercih edenler arasından görevlendirme</w:t>
      </w:r>
      <w:r>
        <w:rPr>
          <w:color w:val="212428"/>
          <w:spacing w:val="-16"/>
          <w:sz w:val="24"/>
        </w:rPr>
        <w:t xml:space="preserve"> </w:t>
      </w:r>
      <w:r>
        <w:rPr>
          <w:color w:val="212428"/>
          <w:sz w:val="24"/>
        </w:rPr>
        <w:t>yapılabilecektir.</w:t>
      </w:r>
    </w:p>
    <w:p w:rsidR="007015CC" w:rsidRDefault="007015CC">
      <w:pPr>
        <w:rPr>
          <w:sz w:val="24"/>
        </w:rPr>
        <w:sectPr w:rsidR="007015CC">
          <w:type w:val="continuous"/>
          <w:pgSz w:w="11910" w:h="16840"/>
          <w:pgMar w:top="680" w:right="760" w:bottom="280" w:left="860" w:header="708" w:footer="708" w:gutter="0"/>
          <w:cols w:space="708"/>
        </w:sectPr>
      </w:pPr>
    </w:p>
    <w:p w:rsidR="007015CC" w:rsidRDefault="005F7297">
      <w:pPr>
        <w:pStyle w:val="Balk11"/>
        <w:spacing w:before="72"/>
        <w:ind w:left="3007" w:right="3365"/>
        <w:jc w:val="center"/>
      </w:pPr>
      <w:r>
        <w:rPr>
          <w:shd w:val="clear" w:color="auto" w:fill="FFFF00"/>
        </w:rPr>
        <w:lastRenderedPageBreak/>
        <w:t>Genel ve Özel Şartlar</w:t>
      </w:r>
    </w:p>
    <w:p w:rsidR="007015CC" w:rsidRDefault="007015CC">
      <w:pPr>
        <w:pStyle w:val="GvdeMetni"/>
        <w:spacing w:before="10"/>
        <w:rPr>
          <w:b/>
          <w:sz w:val="25"/>
        </w:rPr>
      </w:pPr>
    </w:p>
    <w:p w:rsidR="007015CC" w:rsidRDefault="005F7297">
      <w:pPr>
        <w:pStyle w:val="GvdeMetni"/>
        <w:spacing w:before="1" w:line="247" w:lineRule="auto"/>
        <w:ind w:left="260" w:right="1413"/>
      </w:pPr>
      <w:r>
        <w:t>657/Madde 48 - Devlet memurluğuna alınacaklarda aşağıdaki genel ve özel şartlar aranır. A)Genel şartlar:</w:t>
      </w:r>
    </w:p>
    <w:p w:rsidR="007015CC" w:rsidRDefault="005F7297">
      <w:pPr>
        <w:pStyle w:val="ListeParagraf"/>
        <w:numPr>
          <w:ilvl w:val="0"/>
          <w:numId w:val="1"/>
        </w:numPr>
        <w:tabs>
          <w:tab w:val="left" w:pos="442"/>
        </w:tabs>
        <w:spacing w:before="2"/>
        <w:ind w:hanging="182"/>
        <w:rPr>
          <w:sz w:val="24"/>
        </w:rPr>
      </w:pPr>
      <w:r>
        <w:rPr>
          <w:sz w:val="24"/>
        </w:rPr>
        <w:t>Türk Vatandaşı</w:t>
      </w:r>
      <w:r>
        <w:rPr>
          <w:spacing w:val="-1"/>
          <w:sz w:val="24"/>
        </w:rPr>
        <w:t xml:space="preserve"> </w:t>
      </w:r>
      <w:r>
        <w:rPr>
          <w:sz w:val="24"/>
        </w:rPr>
        <w:t>olmak,</w:t>
      </w:r>
    </w:p>
    <w:p w:rsidR="007015CC" w:rsidRDefault="005F7297">
      <w:pPr>
        <w:pStyle w:val="ListeParagraf"/>
        <w:numPr>
          <w:ilvl w:val="0"/>
          <w:numId w:val="1"/>
        </w:numPr>
        <w:tabs>
          <w:tab w:val="left" w:pos="501"/>
        </w:tabs>
        <w:spacing w:before="12"/>
        <w:ind w:left="500" w:hanging="241"/>
        <w:rPr>
          <w:sz w:val="24"/>
        </w:rPr>
      </w:pPr>
      <w:r>
        <w:rPr>
          <w:sz w:val="24"/>
        </w:rPr>
        <w:t>Bu Kanunun 41 inci maddesindeki öğrenim şartlarını</w:t>
      </w:r>
      <w:r>
        <w:rPr>
          <w:spacing w:val="-2"/>
          <w:sz w:val="24"/>
        </w:rPr>
        <w:t xml:space="preserve"> </w:t>
      </w:r>
      <w:r>
        <w:rPr>
          <w:sz w:val="24"/>
        </w:rPr>
        <w:t>taşımak,</w:t>
      </w:r>
    </w:p>
    <w:p w:rsidR="007015CC" w:rsidRDefault="005F7297">
      <w:pPr>
        <w:pStyle w:val="ListeParagraf"/>
        <w:numPr>
          <w:ilvl w:val="0"/>
          <w:numId w:val="1"/>
        </w:numPr>
        <w:tabs>
          <w:tab w:val="left" w:pos="501"/>
        </w:tabs>
        <w:spacing w:before="10"/>
        <w:ind w:left="500" w:hanging="241"/>
        <w:rPr>
          <w:sz w:val="24"/>
        </w:rPr>
      </w:pPr>
      <w:r>
        <w:rPr>
          <w:sz w:val="24"/>
        </w:rPr>
        <w:t>Kamu haklarından mahrum</w:t>
      </w:r>
      <w:r>
        <w:rPr>
          <w:spacing w:val="-1"/>
          <w:sz w:val="24"/>
        </w:rPr>
        <w:t xml:space="preserve"> </w:t>
      </w:r>
      <w:r>
        <w:rPr>
          <w:sz w:val="24"/>
        </w:rPr>
        <w:t>bulunmamak,</w:t>
      </w:r>
    </w:p>
    <w:p w:rsidR="007015CC" w:rsidRDefault="005F7297">
      <w:pPr>
        <w:pStyle w:val="ListeParagraf"/>
        <w:numPr>
          <w:ilvl w:val="0"/>
          <w:numId w:val="1"/>
        </w:numPr>
        <w:tabs>
          <w:tab w:val="left" w:pos="501"/>
        </w:tabs>
        <w:spacing w:before="10" w:line="249" w:lineRule="auto"/>
        <w:ind w:left="260" w:right="139" w:firstLine="0"/>
        <w:rPr>
          <w:sz w:val="24"/>
        </w:rPr>
      </w:pPr>
      <w:r>
        <w:rPr>
          <w:sz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Pr>
          <w:sz w:val="24"/>
        </w:rPr>
        <w:t>irtikap</w:t>
      </w:r>
      <w:proofErr w:type="gramEnd"/>
      <w:r>
        <w:rPr>
          <w:sz w:val="24"/>
        </w:rPr>
        <w:t>, rüşvet, hırsızlık, dolandırıcılık, sahtecilik, güveni kötüye kullanma, hileli iflas, ihaleye fesat</w:t>
      </w:r>
      <w:r>
        <w:rPr>
          <w:spacing w:val="-30"/>
          <w:sz w:val="24"/>
        </w:rPr>
        <w:t xml:space="preserve"> </w:t>
      </w:r>
      <w:r>
        <w:rPr>
          <w:sz w:val="24"/>
        </w:rPr>
        <w:t>karıştırma, edimin ifasına fesat karıştırma, suçtan kaynaklanan malvarlığı değerlerini aklama veya kaçakçılık suçlarından mahkum</w:t>
      </w:r>
      <w:r>
        <w:rPr>
          <w:spacing w:val="-1"/>
          <w:sz w:val="24"/>
        </w:rPr>
        <w:t xml:space="preserve"> </w:t>
      </w:r>
      <w:r>
        <w:rPr>
          <w:sz w:val="24"/>
        </w:rPr>
        <w:t>olmamak.</w:t>
      </w:r>
    </w:p>
    <w:p w:rsidR="007015CC" w:rsidRDefault="005F7297">
      <w:pPr>
        <w:pStyle w:val="ListeParagraf"/>
        <w:numPr>
          <w:ilvl w:val="0"/>
          <w:numId w:val="1"/>
        </w:numPr>
        <w:tabs>
          <w:tab w:val="left" w:pos="442"/>
        </w:tabs>
        <w:spacing w:line="249" w:lineRule="auto"/>
        <w:ind w:left="260" w:right="528" w:firstLine="0"/>
        <w:rPr>
          <w:sz w:val="24"/>
        </w:rPr>
      </w:pPr>
      <w:r>
        <w:rPr>
          <w:sz w:val="24"/>
        </w:rPr>
        <w:t>Hakkında yapılacak güvenlik soruşturması ve arşiv araştırmasında durumu hakkında olumsuz bir sonucun</w:t>
      </w:r>
      <w:r>
        <w:rPr>
          <w:spacing w:val="-1"/>
          <w:sz w:val="24"/>
        </w:rPr>
        <w:t xml:space="preserve"> </w:t>
      </w:r>
      <w:r>
        <w:rPr>
          <w:sz w:val="24"/>
        </w:rPr>
        <w:t>olmaması</w:t>
      </w:r>
    </w:p>
    <w:p w:rsidR="007015CC" w:rsidRDefault="005F7297">
      <w:pPr>
        <w:pStyle w:val="ListeParagraf"/>
        <w:numPr>
          <w:ilvl w:val="0"/>
          <w:numId w:val="1"/>
        </w:numPr>
        <w:tabs>
          <w:tab w:val="left" w:pos="501"/>
        </w:tabs>
        <w:spacing w:line="247" w:lineRule="auto"/>
        <w:ind w:left="260" w:right="6238" w:firstLine="0"/>
        <w:rPr>
          <w:sz w:val="24"/>
        </w:rPr>
      </w:pPr>
      <w:r>
        <w:rPr>
          <w:sz w:val="24"/>
        </w:rPr>
        <w:t>Askerlik durumu itibariyle; a</w:t>
      </w:r>
      <w:proofErr w:type="gramStart"/>
      <w:r>
        <w:rPr>
          <w:sz w:val="24"/>
        </w:rPr>
        <w:t>)</w:t>
      </w:r>
      <w:proofErr w:type="gramEnd"/>
      <w:r>
        <w:rPr>
          <w:sz w:val="24"/>
        </w:rPr>
        <w:t>Askerlikle ilgisi bulunmamak, b)Askerlik çağına gelmemiş</w:t>
      </w:r>
      <w:r>
        <w:rPr>
          <w:spacing w:val="-8"/>
          <w:sz w:val="24"/>
        </w:rPr>
        <w:t xml:space="preserve"> </w:t>
      </w:r>
      <w:r>
        <w:rPr>
          <w:sz w:val="24"/>
        </w:rPr>
        <w:t>bulunmak,</w:t>
      </w:r>
    </w:p>
    <w:p w:rsidR="007015CC" w:rsidRDefault="005F7297">
      <w:pPr>
        <w:pStyle w:val="GvdeMetni"/>
        <w:spacing w:before="2" w:line="247" w:lineRule="auto"/>
        <w:ind w:left="260" w:right="359"/>
      </w:pPr>
      <w:r>
        <w:t>c)Askerlik çağına gelmiş ise muvazzaf askerlik hizmetini yapmış yahut ertelenmiş veya yedek sınıfa geçirilmiş olmak,</w:t>
      </w:r>
    </w:p>
    <w:p w:rsidR="007015CC" w:rsidRDefault="005F7297">
      <w:pPr>
        <w:pStyle w:val="ListeParagraf"/>
        <w:numPr>
          <w:ilvl w:val="0"/>
          <w:numId w:val="1"/>
        </w:numPr>
        <w:tabs>
          <w:tab w:val="left" w:pos="501"/>
        </w:tabs>
        <w:spacing w:before="3" w:line="249" w:lineRule="auto"/>
        <w:ind w:left="260" w:right="455" w:firstLine="0"/>
        <w:rPr>
          <w:sz w:val="24"/>
        </w:rPr>
      </w:pPr>
      <w:r>
        <w:rPr>
          <w:sz w:val="24"/>
        </w:rPr>
        <w:t>53 üncü madde hükümleri saklı kalmak kaydı ile görevini devaml</w:t>
      </w:r>
      <w:r w:rsidR="00273B65">
        <w:rPr>
          <w:sz w:val="24"/>
        </w:rPr>
        <w:t>ı yapmasına engel olabilecek</w:t>
      </w:r>
      <w:r>
        <w:rPr>
          <w:sz w:val="24"/>
        </w:rPr>
        <w:t xml:space="preserve"> akıl hastalığı</w:t>
      </w:r>
      <w:r>
        <w:rPr>
          <w:spacing w:val="1"/>
          <w:sz w:val="24"/>
        </w:rPr>
        <w:t xml:space="preserve"> </w:t>
      </w:r>
      <w:r>
        <w:rPr>
          <w:sz w:val="24"/>
        </w:rPr>
        <w:t>bulunmamak.</w:t>
      </w:r>
    </w:p>
    <w:p w:rsidR="007015CC" w:rsidRDefault="007015CC">
      <w:pPr>
        <w:pStyle w:val="GvdeMetni"/>
        <w:rPr>
          <w:sz w:val="20"/>
        </w:rPr>
      </w:pPr>
    </w:p>
    <w:p w:rsidR="007015CC" w:rsidRDefault="007015CC">
      <w:pPr>
        <w:pStyle w:val="GvdeMetni"/>
        <w:spacing w:before="5"/>
        <w:rPr>
          <w:sz w:val="28"/>
        </w:rPr>
      </w:pPr>
    </w:p>
    <w:p w:rsidR="007015CC" w:rsidRDefault="00273B65">
      <w:pPr>
        <w:pStyle w:val="Balk11"/>
        <w:spacing w:before="90"/>
        <w:ind w:left="462"/>
      </w:pPr>
      <w:r>
        <w:rPr>
          <w:shd w:val="clear" w:color="auto" w:fill="FFFF00"/>
        </w:rPr>
        <w:t>GÖREVLEN</w:t>
      </w:r>
      <w:r w:rsidR="005F7297">
        <w:rPr>
          <w:shd w:val="clear" w:color="auto" w:fill="FFFF00"/>
        </w:rPr>
        <w:t>DİRME YAPILMASI HALİNDE İSTENECEK EVRAKLAR</w:t>
      </w:r>
    </w:p>
    <w:p w:rsidR="007015CC" w:rsidRDefault="007015CC">
      <w:pPr>
        <w:pStyle w:val="GvdeMetni"/>
        <w:spacing w:before="5"/>
        <w:rPr>
          <w:b/>
          <w:sz w:val="30"/>
        </w:rPr>
      </w:pPr>
    </w:p>
    <w:p w:rsidR="007015CC" w:rsidRDefault="005F7297">
      <w:pPr>
        <w:pStyle w:val="ListeParagraf"/>
        <w:numPr>
          <w:ilvl w:val="1"/>
          <w:numId w:val="1"/>
        </w:numPr>
        <w:tabs>
          <w:tab w:val="left" w:pos="840"/>
        </w:tabs>
        <w:spacing w:before="1"/>
        <w:ind w:hanging="361"/>
        <w:rPr>
          <w:sz w:val="24"/>
        </w:rPr>
      </w:pPr>
      <w:r>
        <w:rPr>
          <w:sz w:val="24"/>
        </w:rPr>
        <w:t>Askerlik durum belgesi(Askerlikle ilişiğinin bulunmadığına</w:t>
      </w:r>
      <w:r>
        <w:rPr>
          <w:spacing w:val="-3"/>
          <w:sz w:val="24"/>
        </w:rPr>
        <w:t xml:space="preserve"> </w:t>
      </w:r>
      <w:r>
        <w:rPr>
          <w:sz w:val="24"/>
        </w:rPr>
        <w:t>dair)</w:t>
      </w:r>
    </w:p>
    <w:p w:rsidR="007015CC" w:rsidRDefault="005F7297">
      <w:pPr>
        <w:pStyle w:val="ListeParagraf"/>
        <w:numPr>
          <w:ilvl w:val="1"/>
          <w:numId w:val="1"/>
        </w:numPr>
        <w:tabs>
          <w:tab w:val="left" w:pos="840"/>
        </w:tabs>
        <w:spacing w:before="55"/>
        <w:ind w:hanging="361"/>
        <w:rPr>
          <w:sz w:val="24"/>
        </w:rPr>
      </w:pPr>
      <w:r>
        <w:rPr>
          <w:sz w:val="24"/>
        </w:rPr>
        <w:t>Formasyon belgesi(</w:t>
      </w:r>
      <w:proofErr w:type="gramStart"/>
      <w:r>
        <w:rPr>
          <w:sz w:val="24"/>
        </w:rPr>
        <w:t>Eğitim fakültesi</w:t>
      </w:r>
      <w:proofErr w:type="gramEnd"/>
      <w:r>
        <w:rPr>
          <w:sz w:val="24"/>
        </w:rPr>
        <w:t xml:space="preserve"> mezunları</w:t>
      </w:r>
      <w:r>
        <w:rPr>
          <w:spacing w:val="-17"/>
          <w:sz w:val="24"/>
        </w:rPr>
        <w:t xml:space="preserve"> </w:t>
      </w:r>
      <w:r>
        <w:rPr>
          <w:sz w:val="24"/>
        </w:rPr>
        <w:t>hariç)</w:t>
      </w:r>
    </w:p>
    <w:p w:rsidR="007015CC" w:rsidRDefault="005F7297">
      <w:pPr>
        <w:pStyle w:val="ListeParagraf"/>
        <w:numPr>
          <w:ilvl w:val="1"/>
          <w:numId w:val="1"/>
        </w:numPr>
        <w:tabs>
          <w:tab w:val="left" w:pos="840"/>
        </w:tabs>
        <w:spacing w:before="53"/>
        <w:ind w:hanging="361"/>
        <w:rPr>
          <w:sz w:val="24"/>
        </w:rPr>
      </w:pPr>
      <w:r>
        <w:rPr>
          <w:sz w:val="24"/>
        </w:rPr>
        <w:t xml:space="preserve">Adli sicil </w:t>
      </w:r>
      <w:proofErr w:type="gramStart"/>
      <w:r>
        <w:rPr>
          <w:sz w:val="24"/>
        </w:rPr>
        <w:t>kayıt  belgesi</w:t>
      </w:r>
      <w:proofErr w:type="gramEnd"/>
      <w:r>
        <w:rPr>
          <w:sz w:val="24"/>
        </w:rPr>
        <w:t>(E Devlet üzerinden</w:t>
      </w:r>
      <w:r>
        <w:rPr>
          <w:spacing w:val="-13"/>
          <w:sz w:val="24"/>
        </w:rPr>
        <w:t xml:space="preserve"> </w:t>
      </w:r>
      <w:r>
        <w:rPr>
          <w:sz w:val="24"/>
        </w:rPr>
        <w:t>alınacak)</w:t>
      </w:r>
    </w:p>
    <w:p w:rsidR="007015CC" w:rsidRDefault="005F7297">
      <w:pPr>
        <w:pStyle w:val="ListeParagraf"/>
        <w:numPr>
          <w:ilvl w:val="1"/>
          <w:numId w:val="1"/>
        </w:numPr>
        <w:tabs>
          <w:tab w:val="left" w:pos="840"/>
        </w:tabs>
        <w:spacing w:before="55"/>
        <w:ind w:hanging="361"/>
        <w:rPr>
          <w:sz w:val="24"/>
        </w:rPr>
      </w:pPr>
      <w:r>
        <w:rPr>
          <w:sz w:val="24"/>
        </w:rPr>
        <w:t>Nüfus Cüzdanı</w:t>
      </w:r>
      <w:r>
        <w:rPr>
          <w:spacing w:val="-1"/>
          <w:sz w:val="24"/>
        </w:rPr>
        <w:t xml:space="preserve"> </w:t>
      </w:r>
      <w:r>
        <w:rPr>
          <w:sz w:val="24"/>
        </w:rPr>
        <w:t>Fotokopisi</w:t>
      </w:r>
    </w:p>
    <w:p w:rsidR="007015CC" w:rsidRDefault="005F7297">
      <w:pPr>
        <w:pStyle w:val="ListeParagraf"/>
        <w:numPr>
          <w:ilvl w:val="1"/>
          <w:numId w:val="1"/>
        </w:numPr>
        <w:tabs>
          <w:tab w:val="left" w:pos="840"/>
        </w:tabs>
        <w:spacing w:before="53"/>
        <w:ind w:hanging="361"/>
        <w:rPr>
          <w:sz w:val="24"/>
        </w:rPr>
      </w:pPr>
      <w:r>
        <w:rPr>
          <w:sz w:val="24"/>
        </w:rPr>
        <w:t>Diploma fotokopisi veya mezuniyet</w:t>
      </w:r>
      <w:r>
        <w:rPr>
          <w:spacing w:val="-3"/>
          <w:sz w:val="24"/>
        </w:rPr>
        <w:t xml:space="preserve"> </w:t>
      </w:r>
      <w:r>
        <w:rPr>
          <w:sz w:val="24"/>
        </w:rPr>
        <w:t>belgesi</w:t>
      </w:r>
    </w:p>
    <w:p w:rsidR="007015CC" w:rsidRDefault="007015CC">
      <w:pPr>
        <w:pStyle w:val="GvdeMetni"/>
        <w:rPr>
          <w:sz w:val="25"/>
        </w:rPr>
      </w:pPr>
    </w:p>
    <w:p w:rsidR="00273B65" w:rsidRDefault="00273B65">
      <w:pPr>
        <w:pStyle w:val="GvdeMetni"/>
        <w:rPr>
          <w:sz w:val="25"/>
        </w:rPr>
      </w:pPr>
    </w:p>
    <w:p w:rsidR="00273B65" w:rsidRDefault="00273B65">
      <w:pPr>
        <w:pStyle w:val="GvdeMetni"/>
        <w:rPr>
          <w:sz w:val="25"/>
        </w:rPr>
      </w:pPr>
    </w:p>
    <w:p w:rsidR="007015CC" w:rsidRPr="00273B65" w:rsidRDefault="00273B65" w:rsidP="00273B65">
      <w:pPr>
        <w:pStyle w:val="GvdeMetni"/>
        <w:rPr>
          <w:rFonts w:ascii="Arial" w:hAnsi="Arial"/>
          <w:b/>
          <w:sz w:val="21"/>
        </w:rPr>
      </w:pPr>
      <w:r>
        <w:rPr>
          <w:rFonts w:ascii="Arial" w:hAnsi="Arial"/>
          <w:color w:val="1F2123"/>
          <w:sz w:val="21"/>
        </w:rPr>
        <w:t xml:space="preserve">                                                                      </w:t>
      </w:r>
      <w:r w:rsidR="005F7297" w:rsidRPr="00273B65">
        <w:rPr>
          <w:rFonts w:ascii="Arial" w:hAnsi="Arial"/>
          <w:b/>
          <w:color w:val="1F2123"/>
          <w:sz w:val="21"/>
        </w:rPr>
        <w:t xml:space="preserve">© </w:t>
      </w:r>
      <w:proofErr w:type="gramStart"/>
      <w:r w:rsidRPr="00273B65">
        <w:rPr>
          <w:b/>
        </w:rPr>
        <w:t>ÇATAK  İLÇE</w:t>
      </w:r>
      <w:proofErr w:type="gramEnd"/>
      <w:r w:rsidRPr="00273B65">
        <w:rPr>
          <w:b/>
        </w:rPr>
        <w:t xml:space="preserve"> MİLLİ EĞİTİM MÜDÜRLÜĞÜ </w:t>
      </w:r>
      <w:r w:rsidR="005F7297" w:rsidRPr="00273B65">
        <w:rPr>
          <w:rFonts w:ascii="Arial" w:hAnsi="Arial"/>
          <w:b/>
          <w:color w:val="1F2123"/>
          <w:sz w:val="21"/>
        </w:rPr>
        <w:t>©</w:t>
      </w:r>
    </w:p>
    <w:sectPr w:rsidR="007015CC" w:rsidRPr="00273B65" w:rsidSect="007015CC">
      <w:pgSz w:w="11910" w:h="16840"/>
      <w:pgMar w:top="1240" w:right="76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E24"/>
    <w:multiLevelType w:val="hybridMultilevel"/>
    <w:tmpl w:val="C588A14E"/>
    <w:lvl w:ilvl="0" w:tplc="CBC4AE8A">
      <w:start w:val="1"/>
      <w:numFmt w:val="lowerLetter"/>
      <w:lvlText w:val="%1)"/>
      <w:lvlJc w:val="left"/>
      <w:pPr>
        <w:ind w:left="222" w:hanging="260"/>
        <w:jc w:val="left"/>
      </w:pPr>
      <w:rPr>
        <w:rFonts w:ascii="Times New Roman" w:eastAsia="Times New Roman" w:hAnsi="Times New Roman" w:cs="Times New Roman" w:hint="default"/>
        <w:b/>
        <w:bCs/>
        <w:w w:val="100"/>
        <w:sz w:val="24"/>
        <w:szCs w:val="24"/>
        <w:lang w:val="tr-TR" w:eastAsia="en-US" w:bidi="ar-SA"/>
      </w:rPr>
    </w:lvl>
    <w:lvl w:ilvl="1" w:tplc="8E92E6AA">
      <w:start w:val="1"/>
      <w:numFmt w:val="lowerLetter"/>
      <w:lvlText w:val="%2."/>
      <w:lvlJc w:val="left"/>
      <w:pPr>
        <w:ind w:left="540" w:hanging="181"/>
        <w:jc w:val="left"/>
      </w:pPr>
      <w:rPr>
        <w:rFonts w:hint="default"/>
        <w:i/>
        <w:w w:val="100"/>
        <w:lang w:val="tr-TR" w:eastAsia="en-US" w:bidi="ar-SA"/>
      </w:rPr>
    </w:lvl>
    <w:lvl w:ilvl="2" w:tplc="95E4C55C">
      <w:numFmt w:val="bullet"/>
      <w:lvlText w:val="•"/>
      <w:lvlJc w:val="left"/>
      <w:pPr>
        <w:ind w:left="1622" w:hanging="181"/>
      </w:pPr>
      <w:rPr>
        <w:rFonts w:hint="default"/>
        <w:lang w:val="tr-TR" w:eastAsia="en-US" w:bidi="ar-SA"/>
      </w:rPr>
    </w:lvl>
    <w:lvl w:ilvl="3" w:tplc="D9D68818">
      <w:numFmt w:val="bullet"/>
      <w:lvlText w:val="•"/>
      <w:lvlJc w:val="left"/>
      <w:pPr>
        <w:ind w:left="2705" w:hanging="181"/>
      </w:pPr>
      <w:rPr>
        <w:rFonts w:hint="default"/>
        <w:lang w:val="tr-TR" w:eastAsia="en-US" w:bidi="ar-SA"/>
      </w:rPr>
    </w:lvl>
    <w:lvl w:ilvl="4" w:tplc="63B6911A">
      <w:numFmt w:val="bullet"/>
      <w:lvlText w:val="•"/>
      <w:lvlJc w:val="left"/>
      <w:pPr>
        <w:ind w:left="3788" w:hanging="181"/>
      </w:pPr>
      <w:rPr>
        <w:rFonts w:hint="default"/>
        <w:lang w:val="tr-TR" w:eastAsia="en-US" w:bidi="ar-SA"/>
      </w:rPr>
    </w:lvl>
    <w:lvl w:ilvl="5" w:tplc="1E969FD0">
      <w:numFmt w:val="bullet"/>
      <w:lvlText w:val="•"/>
      <w:lvlJc w:val="left"/>
      <w:pPr>
        <w:ind w:left="4871" w:hanging="181"/>
      </w:pPr>
      <w:rPr>
        <w:rFonts w:hint="default"/>
        <w:lang w:val="tr-TR" w:eastAsia="en-US" w:bidi="ar-SA"/>
      </w:rPr>
    </w:lvl>
    <w:lvl w:ilvl="6" w:tplc="99306B2A">
      <w:numFmt w:val="bullet"/>
      <w:lvlText w:val="•"/>
      <w:lvlJc w:val="left"/>
      <w:pPr>
        <w:ind w:left="5954" w:hanging="181"/>
      </w:pPr>
      <w:rPr>
        <w:rFonts w:hint="default"/>
        <w:lang w:val="tr-TR" w:eastAsia="en-US" w:bidi="ar-SA"/>
      </w:rPr>
    </w:lvl>
    <w:lvl w:ilvl="7" w:tplc="B8E4A486">
      <w:numFmt w:val="bullet"/>
      <w:lvlText w:val="•"/>
      <w:lvlJc w:val="left"/>
      <w:pPr>
        <w:ind w:left="7037" w:hanging="181"/>
      </w:pPr>
      <w:rPr>
        <w:rFonts w:hint="default"/>
        <w:lang w:val="tr-TR" w:eastAsia="en-US" w:bidi="ar-SA"/>
      </w:rPr>
    </w:lvl>
    <w:lvl w:ilvl="8" w:tplc="3BE06EF2">
      <w:numFmt w:val="bullet"/>
      <w:lvlText w:val="•"/>
      <w:lvlJc w:val="left"/>
      <w:pPr>
        <w:ind w:left="8120" w:hanging="181"/>
      </w:pPr>
      <w:rPr>
        <w:rFonts w:hint="default"/>
        <w:lang w:val="tr-TR" w:eastAsia="en-US" w:bidi="ar-SA"/>
      </w:rPr>
    </w:lvl>
  </w:abstractNum>
  <w:abstractNum w:abstractNumId="1" w15:restartNumberingAfterBreak="0">
    <w:nsid w:val="0E870C91"/>
    <w:multiLevelType w:val="hybridMultilevel"/>
    <w:tmpl w:val="B712BB28"/>
    <w:lvl w:ilvl="0" w:tplc="72F4989A">
      <w:start w:val="1"/>
      <w:numFmt w:val="decimal"/>
      <w:lvlText w:val="%1."/>
      <w:lvlJc w:val="left"/>
      <w:pPr>
        <w:ind w:left="441" w:hanging="181"/>
        <w:jc w:val="left"/>
      </w:pPr>
      <w:rPr>
        <w:rFonts w:ascii="Times New Roman" w:eastAsia="Times New Roman" w:hAnsi="Times New Roman" w:cs="Times New Roman" w:hint="default"/>
        <w:b/>
        <w:bCs/>
        <w:w w:val="100"/>
        <w:sz w:val="22"/>
        <w:szCs w:val="22"/>
        <w:lang w:val="tr-TR" w:eastAsia="en-US" w:bidi="ar-SA"/>
      </w:rPr>
    </w:lvl>
    <w:lvl w:ilvl="1" w:tplc="F4CE2DE4">
      <w:start w:val="1"/>
      <w:numFmt w:val="decimal"/>
      <w:lvlText w:val="%2."/>
      <w:lvlJc w:val="left"/>
      <w:pPr>
        <w:ind w:left="839" w:hanging="360"/>
        <w:jc w:val="left"/>
      </w:pPr>
      <w:rPr>
        <w:rFonts w:ascii="Times New Roman" w:eastAsia="Times New Roman" w:hAnsi="Times New Roman" w:cs="Times New Roman" w:hint="default"/>
        <w:b/>
        <w:bCs/>
        <w:spacing w:val="-3"/>
        <w:w w:val="99"/>
        <w:sz w:val="24"/>
        <w:szCs w:val="24"/>
        <w:lang w:val="tr-TR" w:eastAsia="en-US" w:bidi="ar-SA"/>
      </w:rPr>
    </w:lvl>
    <w:lvl w:ilvl="2" w:tplc="FA1CB872">
      <w:numFmt w:val="bullet"/>
      <w:lvlText w:val="•"/>
      <w:lvlJc w:val="left"/>
      <w:pPr>
        <w:ind w:left="1889" w:hanging="360"/>
      </w:pPr>
      <w:rPr>
        <w:rFonts w:hint="default"/>
        <w:lang w:val="tr-TR" w:eastAsia="en-US" w:bidi="ar-SA"/>
      </w:rPr>
    </w:lvl>
    <w:lvl w:ilvl="3" w:tplc="815633FC">
      <w:numFmt w:val="bullet"/>
      <w:lvlText w:val="•"/>
      <w:lvlJc w:val="left"/>
      <w:pPr>
        <w:ind w:left="2939" w:hanging="360"/>
      </w:pPr>
      <w:rPr>
        <w:rFonts w:hint="default"/>
        <w:lang w:val="tr-TR" w:eastAsia="en-US" w:bidi="ar-SA"/>
      </w:rPr>
    </w:lvl>
    <w:lvl w:ilvl="4" w:tplc="BA106E9A">
      <w:numFmt w:val="bullet"/>
      <w:lvlText w:val="•"/>
      <w:lvlJc w:val="left"/>
      <w:pPr>
        <w:ind w:left="3988" w:hanging="360"/>
      </w:pPr>
      <w:rPr>
        <w:rFonts w:hint="default"/>
        <w:lang w:val="tr-TR" w:eastAsia="en-US" w:bidi="ar-SA"/>
      </w:rPr>
    </w:lvl>
    <w:lvl w:ilvl="5" w:tplc="6BA04A02">
      <w:numFmt w:val="bullet"/>
      <w:lvlText w:val="•"/>
      <w:lvlJc w:val="left"/>
      <w:pPr>
        <w:ind w:left="5038" w:hanging="360"/>
      </w:pPr>
      <w:rPr>
        <w:rFonts w:hint="default"/>
        <w:lang w:val="tr-TR" w:eastAsia="en-US" w:bidi="ar-SA"/>
      </w:rPr>
    </w:lvl>
    <w:lvl w:ilvl="6" w:tplc="C002A664">
      <w:numFmt w:val="bullet"/>
      <w:lvlText w:val="•"/>
      <w:lvlJc w:val="left"/>
      <w:pPr>
        <w:ind w:left="6088" w:hanging="360"/>
      </w:pPr>
      <w:rPr>
        <w:rFonts w:hint="default"/>
        <w:lang w:val="tr-TR" w:eastAsia="en-US" w:bidi="ar-SA"/>
      </w:rPr>
    </w:lvl>
    <w:lvl w:ilvl="7" w:tplc="F5EE689A">
      <w:numFmt w:val="bullet"/>
      <w:lvlText w:val="•"/>
      <w:lvlJc w:val="left"/>
      <w:pPr>
        <w:ind w:left="7137" w:hanging="360"/>
      </w:pPr>
      <w:rPr>
        <w:rFonts w:hint="default"/>
        <w:lang w:val="tr-TR" w:eastAsia="en-US" w:bidi="ar-SA"/>
      </w:rPr>
    </w:lvl>
    <w:lvl w:ilvl="8" w:tplc="4080C08C">
      <w:numFmt w:val="bullet"/>
      <w:lvlText w:val="•"/>
      <w:lvlJc w:val="left"/>
      <w:pPr>
        <w:ind w:left="8187" w:hanging="360"/>
      </w:pPr>
      <w:rPr>
        <w:rFonts w:hint="default"/>
        <w:lang w:val="tr-TR" w:eastAsia="en-US" w:bidi="ar-SA"/>
      </w:rPr>
    </w:lvl>
  </w:abstractNum>
  <w:abstractNum w:abstractNumId="2" w15:restartNumberingAfterBreak="0">
    <w:nsid w:val="3A4D5935"/>
    <w:multiLevelType w:val="hybridMultilevel"/>
    <w:tmpl w:val="26A04F00"/>
    <w:lvl w:ilvl="0" w:tplc="176CCA52">
      <w:start w:val="1"/>
      <w:numFmt w:val="decimal"/>
      <w:lvlText w:val="%1."/>
      <w:lvlJc w:val="left"/>
      <w:pPr>
        <w:ind w:left="582" w:hanging="360"/>
        <w:jc w:val="left"/>
      </w:pPr>
      <w:rPr>
        <w:rFonts w:hint="default"/>
        <w:spacing w:val="-1"/>
        <w:w w:val="99"/>
        <w:lang w:val="tr-TR" w:eastAsia="en-US" w:bidi="ar-SA"/>
      </w:rPr>
    </w:lvl>
    <w:lvl w:ilvl="1" w:tplc="6538A862">
      <w:numFmt w:val="bullet"/>
      <w:lvlText w:val="•"/>
      <w:lvlJc w:val="left"/>
      <w:pPr>
        <w:ind w:left="1550" w:hanging="360"/>
      </w:pPr>
      <w:rPr>
        <w:rFonts w:hint="default"/>
        <w:lang w:val="tr-TR" w:eastAsia="en-US" w:bidi="ar-SA"/>
      </w:rPr>
    </w:lvl>
    <w:lvl w:ilvl="2" w:tplc="3D8ECD22">
      <w:numFmt w:val="bullet"/>
      <w:lvlText w:val="•"/>
      <w:lvlJc w:val="left"/>
      <w:pPr>
        <w:ind w:left="2521" w:hanging="360"/>
      </w:pPr>
      <w:rPr>
        <w:rFonts w:hint="default"/>
        <w:lang w:val="tr-TR" w:eastAsia="en-US" w:bidi="ar-SA"/>
      </w:rPr>
    </w:lvl>
    <w:lvl w:ilvl="3" w:tplc="422E6982">
      <w:numFmt w:val="bullet"/>
      <w:lvlText w:val="•"/>
      <w:lvlJc w:val="left"/>
      <w:pPr>
        <w:ind w:left="3491" w:hanging="360"/>
      </w:pPr>
      <w:rPr>
        <w:rFonts w:hint="default"/>
        <w:lang w:val="tr-TR" w:eastAsia="en-US" w:bidi="ar-SA"/>
      </w:rPr>
    </w:lvl>
    <w:lvl w:ilvl="4" w:tplc="26A8775E">
      <w:numFmt w:val="bullet"/>
      <w:lvlText w:val="•"/>
      <w:lvlJc w:val="left"/>
      <w:pPr>
        <w:ind w:left="4462" w:hanging="360"/>
      </w:pPr>
      <w:rPr>
        <w:rFonts w:hint="default"/>
        <w:lang w:val="tr-TR" w:eastAsia="en-US" w:bidi="ar-SA"/>
      </w:rPr>
    </w:lvl>
    <w:lvl w:ilvl="5" w:tplc="DB8E7796">
      <w:numFmt w:val="bullet"/>
      <w:lvlText w:val="•"/>
      <w:lvlJc w:val="left"/>
      <w:pPr>
        <w:ind w:left="5433" w:hanging="360"/>
      </w:pPr>
      <w:rPr>
        <w:rFonts w:hint="default"/>
        <w:lang w:val="tr-TR" w:eastAsia="en-US" w:bidi="ar-SA"/>
      </w:rPr>
    </w:lvl>
    <w:lvl w:ilvl="6" w:tplc="116466A8">
      <w:numFmt w:val="bullet"/>
      <w:lvlText w:val="•"/>
      <w:lvlJc w:val="left"/>
      <w:pPr>
        <w:ind w:left="6403" w:hanging="360"/>
      </w:pPr>
      <w:rPr>
        <w:rFonts w:hint="default"/>
        <w:lang w:val="tr-TR" w:eastAsia="en-US" w:bidi="ar-SA"/>
      </w:rPr>
    </w:lvl>
    <w:lvl w:ilvl="7" w:tplc="C45C726C">
      <w:numFmt w:val="bullet"/>
      <w:lvlText w:val="•"/>
      <w:lvlJc w:val="left"/>
      <w:pPr>
        <w:ind w:left="7374" w:hanging="360"/>
      </w:pPr>
      <w:rPr>
        <w:rFonts w:hint="default"/>
        <w:lang w:val="tr-TR" w:eastAsia="en-US" w:bidi="ar-SA"/>
      </w:rPr>
    </w:lvl>
    <w:lvl w:ilvl="8" w:tplc="15E66E46">
      <w:numFmt w:val="bullet"/>
      <w:lvlText w:val="•"/>
      <w:lvlJc w:val="left"/>
      <w:pPr>
        <w:ind w:left="8345" w:hanging="360"/>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CC"/>
    <w:rsid w:val="00273B65"/>
    <w:rsid w:val="005F7297"/>
    <w:rsid w:val="00701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27F36-BF24-4153-9820-C58CBCD8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15C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015CC"/>
    <w:tblPr>
      <w:tblInd w:w="0" w:type="dxa"/>
      <w:tblCellMar>
        <w:top w:w="0" w:type="dxa"/>
        <w:left w:w="0" w:type="dxa"/>
        <w:bottom w:w="0" w:type="dxa"/>
        <w:right w:w="0" w:type="dxa"/>
      </w:tblCellMar>
    </w:tblPr>
  </w:style>
  <w:style w:type="paragraph" w:styleId="GvdeMetni">
    <w:name w:val="Body Text"/>
    <w:basedOn w:val="Normal"/>
    <w:uiPriority w:val="1"/>
    <w:qFormat/>
    <w:rsid w:val="007015CC"/>
    <w:rPr>
      <w:sz w:val="24"/>
      <w:szCs w:val="24"/>
    </w:rPr>
  </w:style>
  <w:style w:type="paragraph" w:customStyle="1" w:styleId="Balk11">
    <w:name w:val="Başlık 11"/>
    <w:basedOn w:val="Normal"/>
    <w:uiPriority w:val="1"/>
    <w:qFormat/>
    <w:rsid w:val="007015CC"/>
    <w:pPr>
      <w:ind w:left="119"/>
      <w:outlineLvl w:val="1"/>
    </w:pPr>
    <w:rPr>
      <w:b/>
      <w:bCs/>
      <w:sz w:val="24"/>
      <w:szCs w:val="24"/>
    </w:rPr>
  </w:style>
  <w:style w:type="paragraph" w:styleId="ListeParagraf">
    <w:name w:val="List Paragraph"/>
    <w:basedOn w:val="Normal"/>
    <w:uiPriority w:val="1"/>
    <w:qFormat/>
    <w:rsid w:val="007015CC"/>
    <w:pPr>
      <w:ind w:left="582"/>
    </w:pPr>
  </w:style>
  <w:style w:type="paragraph" w:customStyle="1" w:styleId="TableParagraph">
    <w:name w:val="Table Paragraph"/>
    <w:basedOn w:val="Normal"/>
    <w:uiPriority w:val="1"/>
    <w:qFormat/>
    <w:rsid w:val="0070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ŞÜKRİYE ERSARİ</cp:lastModifiedBy>
  <cp:revision>2</cp:revision>
  <dcterms:created xsi:type="dcterms:W3CDTF">2021-08-25T06:26:00Z</dcterms:created>
  <dcterms:modified xsi:type="dcterms:W3CDTF">2021-08-25T06:26:00Z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Nitro Pro  (11. 0. 1. 16)</vt:lpwstr>
  </property>
  <property fmtid="{D5CDD505-2E9C-101B-9397-08002B2CF9AE}" pid="4" name="LastSaved">
    <vt:filetime>2021-08-25T00:00:00Z</vt:filetime>
  </property>
</Properties>
</file>